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5A" w:rsidRDefault="007D3F5A">
      <w:pPr>
        <w:rPr>
          <w:noProof/>
        </w:rPr>
      </w:pPr>
      <w:r w:rsidRPr="007D3F5A">
        <w:rPr>
          <w:noProof/>
        </w:rPr>
        <w:drawing>
          <wp:inline distT="0" distB="0" distL="0" distR="0" wp14:anchorId="6F5C77FD" wp14:editId="4974196C">
            <wp:extent cx="1113790" cy="10655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55" cy="11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6AD">
        <w:rPr>
          <w:noProof/>
        </w:rPr>
        <w:t xml:space="preserve">       </w:t>
      </w:r>
      <w:r w:rsidR="003A76AD">
        <w:rPr>
          <w:noProof/>
        </w:rPr>
        <w:tab/>
      </w:r>
      <w:r w:rsidR="003A76AD">
        <w:rPr>
          <w:noProof/>
        </w:rPr>
        <w:tab/>
      </w:r>
      <w:r w:rsidR="003A76AD">
        <w:rPr>
          <w:b/>
          <w:noProof/>
          <w:sz w:val="36"/>
          <w:szCs w:val="36"/>
        </w:rPr>
        <w:t>Meeting Minutes</w:t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6F204C4">
            <wp:extent cx="1115695" cy="1085215"/>
            <wp:effectExtent l="0" t="0" r="825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F5A" w:rsidRPr="003A76AD" w:rsidRDefault="003A76AD">
      <w:pPr>
        <w:rPr>
          <w:noProof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  <w:r w:rsidRPr="003A76AD">
        <w:rPr>
          <w:b/>
          <w:noProof/>
          <w:sz w:val="24"/>
          <w:szCs w:val="24"/>
        </w:rPr>
        <w:t xml:space="preserve">21 September 2016 </w:t>
      </w:r>
      <w:r w:rsidR="007D3F5A" w:rsidRPr="003A76AD">
        <w:rPr>
          <w:noProof/>
          <w:sz w:val="24"/>
          <w:szCs w:val="24"/>
        </w:rPr>
        <w:t xml:space="preserve">                     </w:t>
      </w:r>
    </w:p>
    <w:p w:rsidR="003A76AD" w:rsidRDefault="003A76AD">
      <w:pPr>
        <w:rPr>
          <w:noProof/>
        </w:rPr>
      </w:pPr>
    </w:p>
    <w:p w:rsidR="003B7FEC" w:rsidRDefault="007D3F5A" w:rsidP="007D3F5A">
      <w:pPr>
        <w:jc w:val="center"/>
        <w:rPr>
          <w:b/>
          <w:noProof/>
          <w:sz w:val="28"/>
          <w:szCs w:val="28"/>
        </w:rPr>
      </w:pPr>
      <w:r w:rsidRPr="007D3F5A">
        <w:rPr>
          <w:b/>
          <w:noProof/>
          <w:sz w:val="28"/>
          <w:szCs w:val="28"/>
        </w:rPr>
        <w:t>Defense Logistics Agency</w:t>
      </w:r>
      <w:r>
        <w:rPr>
          <w:b/>
          <w:noProof/>
          <w:sz w:val="28"/>
          <w:szCs w:val="28"/>
        </w:rPr>
        <w:t xml:space="preserve"> Chapter of Blacks In Government</w:t>
      </w:r>
    </w:p>
    <w:p w:rsidR="007D3F5A" w:rsidRDefault="00350BC8" w:rsidP="007D3F5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Initial meeting as a chartered chapter</w:t>
      </w:r>
    </w:p>
    <w:p w:rsidR="002F47B7" w:rsidRPr="002F47B7" w:rsidRDefault="002F47B7" w:rsidP="007D3F5A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Larry McCauley, DLA Chapter President</w:t>
      </w:r>
    </w:p>
    <w:p w:rsidR="00881D44" w:rsidRDefault="00881D44" w:rsidP="00881D4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Meeting called to order by President McCauley at 12:03</w:t>
      </w:r>
      <w:r w:rsidR="008F337E">
        <w:rPr>
          <w:noProof/>
          <w:sz w:val="28"/>
          <w:szCs w:val="28"/>
        </w:rPr>
        <w:t>p</w:t>
      </w:r>
      <w:r>
        <w:rPr>
          <w:noProof/>
          <w:sz w:val="28"/>
          <w:szCs w:val="28"/>
        </w:rPr>
        <w:t>m</w:t>
      </w:r>
    </w:p>
    <w:p w:rsidR="00881D44" w:rsidRPr="00881D44" w:rsidRDefault="00881D44" w:rsidP="00881D44">
      <w:pPr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Roll Call/Establishment of Quorum – </w:t>
      </w:r>
      <w:r w:rsidRPr="00881D44">
        <w:rPr>
          <w:i/>
          <w:noProof/>
          <w:sz w:val="28"/>
          <w:szCs w:val="28"/>
        </w:rPr>
        <w:t>10 Chapter members represented at Roll Call</w:t>
      </w:r>
    </w:p>
    <w:p w:rsidR="00350BC8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Larry McCauley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  <w:t>Yolanda McCauley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  <w:t>Alandra Jones</w:t>
      </w:r>
    </w:p>
    <w:p w:rsidR="00881D44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Angela Jones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Sonia Wynn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  <w:t>Graciala Hill</w:t>
      </w:r>
    </w:p>
    <w:p w:rsidR="00881D44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Brandi Carpenter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  <w:t>Greg Cummings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  <w:t>Ditu Kasuyi</w:t>
      </w:r>
    </w:p>
    <w:p w:rsidR="00881D44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Jacquelyn Marshall</w:t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Joseph Miller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Carla Mullen</w:t>
      </w:r>
    </w:p>
    <w:p w:rsidR="00881D44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Emma Powell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Beverly Hicks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Curtis Winnfield</w:t>
      </w:r>
    </w:p>
    <w:p w:rsidR="00881D44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Vicki Witherspoon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  <w:t>Kevin Phillips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Monica Gary</w:t>
      </w:r>
    </w:p>
    <w:p w:rsidR="00881D44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Pamela Gray</w:t>
      </w:r>
      <w:r w:rsidRP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Stephanie Matthew</w:t>
      </w:r>
      <w:r w:rsidRPr="00E06C33">
        <w:rPr>
          <w:b/>
          <w:noProof/>
          <w:sz w:val="24"/>
          <w:szCs w:val="24"/>
        </w:rPr>
        <w:tab/>
      </w:r>
      <w:r w:rsidR="00E06C33">
        <w:rPr>
          <w:b/>
          <w:noProof/>
          <w:sz w:val="24"/>
          <w:szCs w:val="24"/>
        </w:rPr>
        <w:tab/>
      </w:r>
      <w:r w:rsidRPr="00E06C33">
        <w:rPr>
          <w:b/>
          <w:noProof/>
          <w:sz w:val="24"/>
          <w:szCs w:val="24"/>
        </w:rPr>
        <w:t>Nicole Yun</w:t>
      </w:r>
    </w:p>
    <w:p w:rsidR="00881D44" w:rsidRPr="00E06C33" w:rsidRDefault="00881D44" w:rsidP="00881D44">
      <w:pPr>
        <w:pStyle w:val="ListParagraph"/>
        <w:rPr>
          <w:b/>
          <w:noProof/>
          <w:sz w:val="24"/>
          <w:szCs w:val="24"/>
        </w:rPr>
      </w:pPr>
      <w:r w:rsidRPr="00E06C33">
        <w:rPr>
          <w:b/>
          <w:noProof/>
          <w:sz w:val="24"/>
          <w:szCs w:val="24"/>
        </w:rPr>
        <w:t>Tanekwa Bournes</w:t>
      </w:r>
    </w:p>
    <w:p w:rsidR="00881D44" w:rsidRDefault="00881D44" w:rsidP="00881D44">
      <w:pPr>
        <w:pStyle w:val="ListParagraph"/>
        <w:rPr>
          <w:b/>
          <w:noProof/>
          <w:sz w:val="28"/>
          <w:szCs w:val="28"/>
        </w:rPr>
      </w:pPr>
    </w:p>
    <w:p w:rsidR="00DB765C" w:rsidRDefault="00DB765C" w:rsidP="00826AE8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ADOPTION OF AGENDA – </w:t>
      </w:r>
      <w:r>
        <w:rPr>
          <w:noProof/>
          <w:sz w:val="28"/>
          <w:szCs w:val="28"/>
        </w:rPr>
        <w:t>It was moved to adopt the agenda. 12:06 said Agenda was adopted.</w:t>
      </w:r>
    </w:p>
    <w:p w:rsidR="004215DC" w:rsidRPr="00D22A9D" w:rsidRDefault="004215DC" w:rsidP="00826AE8">
      <w:pPr>
        <w:rPr>
          <w:i/>
          <w:noProof/>
          <w:sz w:val="28"/>
          <w:szCs w:val="28"/>
        </w:rPr>
      </w:pPr>
      <w:r w:rsidRPr="00826AE8">
        <w:rPr>
          <w:b/>
          <w:noProof/>
          <w:sz w:val="28"/>
          <w:szCs w:val="28"/>
        </w:rPr>
        <w:t>MODIFIED ROBERTS RULES OF ORDER (Motion to Adopt</w:t>
      </w:r>
      <w:r w:rsidR="00350BC8" w:rsidRPr="00826AE8">
        <w:rPr>
          <w:b/>
          <w:noProof/>
          <w:sz w:val="28"/>
          <w:szCs w:val="28"/>
        </w:rPr>
        <w:t>)</w:t>
      </w:r>
      <w:r w:rsidRPr="00826AE8">
        <w:rPr>
          <w:b/>
          <w:noProof/>
          <w:sz w:val="28"/>
          <w:szCs w:val="28"/>
        </w:rPr>
        <w:t xml:space="preserve"> Raise hand before speaking when recognized say your name, chapter and region, (Example: Larry McCauley, DLA Chapter, Region X</w:t>
      </w:r>
      <w:r w:rsidR="00347B1B" w:rsidRPr="00826AE8">
        <w:rPr>
          <w:b/>
          <w:noProof/>
          <w:sz w:val="28"/>
          <w:szCs w:val="28"/>
        </w:rPr>
        <w:t>I)</w:t>
      </w:r>
      <w:r w:rsidR="00826AE8">
        <w:rPr>
          <w:b/>
          <w:noProof/>
          <w:sz w:val="28"/>
          <w:szCs w:val="28"/>
        </w:rPr>
        <w:t xml:space="preserve"> – </w:t>
      </w:r>
      <w:r w:rsidR="00826AE8" w:rsidRPr="00D22A9D">
        <w:rPr>
          <w:i/>
          <w:noProof/>
          <w:sz w:val="28"/>
          <w:szCs w:val="28"/>
        </w:rPr>
        <w:t>We are governed by Roberts Rule. This is the proper way to introduce yourself. Hand-outs were provided on Roberts Rule (see attached)</w:t>
      </w:r>
    </w:p>
    <w:p w:rsidR="00347B1B" w:rsidRPr="00DB765C" w:rsidRDefault="00347B1B" w:rsidP="00DB765C">
      <w:pPr>
        <w:rPr>
          <w:b/>
          <w:noProof/>
          <w:sz w:val="28"/>
          <w:szCs w:val="28"/>
        </w:rPr>
      </w:pPr>
      <w:r w:rsidRPr="00DB765C">
        <w:rPr>
          <w:b/>
          <w:noProof/>
          <w:sz w:val="28"/>
          <w:szCs w:val="28"/>
        </w:rPr>
        <w:t>RECOGNITION OF VICE-PRESIDENT</w:t>
      </w:r>
      <w:r w:rsidR="00DB765C" w:rsidRPr="00DB765C">
        <w:rPr>
          <w:b/>
          <w:noProof/>
          <w:sz w:val="28"/>
          <w:szCs w:val="28"/>
        </w:rPr>
        <w:t xml:space="preserve"> – </w:t>
      </w:r>
      <w:r w:rsidR="00DB765C" w:rsidRPr="00DB765C">
        <w:rPr>
          <w:noProof/>
          <w:sz w:val="28"/>
          <w:szCs w:val="28"/>
        </w:rPr>
        <w:t>Yolanda McCauley</w:t>
      </w:r>
    </w:p>
    <w:p w:rsidR="00350BC8" w:rsidRPr="00DB765C" w:rsidRDefault="00350BC8" w:rsidP="00DB765C">
      <w:pPr>
        <w:rPr>
          <w:b/>
          <w:noProof/>
          <w:sz w:val="28"/>
          <w:szCs w:val="28"/>
        </w:rPr>
      </w:pPr>
      <w:r w:rsidRPr="00DB765C">
        <w:rPr>
          <w:b/>
          <w:noProof/>
          <w:sz w:val="28"/>
          <w:szCs w:val="28"/>
        </w:rPr>
        <w:t>RECOGNITION</w:t>
      </w:r>
      <w:r w:rsidR="00731631" w:rsidRPr="00DB765C">
        <w:rPr>
          <w:b/>
          <w:noProof/>
          <w:sz w:val="28"/>
          <w:szCs w:val="28"/>
        </w:rPr>
        <w:t xml:space="preserve"> OF SECRETARY (Minutes</w:t>
      </w:r>
      <w:r w:rsidRPr="00DB765C">
        <w:rPr>
          <w:b/>
          <w:noProof/>
          <w:sz w:val="28"/>
          <w:szCs w:val="28"/>
        </w:rPr>
        <w:t>)</w:t>
      </w:r>
      <w:r w:rsidR="00DB765C" w:rsidRPr="00DB765C">
        <w:rPr>
          <w:b/>
          <w:noProof/>
          <w:sz w:val="28"/>
          <w:szCs w:val="28"/>
        </w:rPr>
        <w:t xml:space="preserve"> – </w:t>
      </w:r>
      <w:r w:rsidR="00DB765C" w:rsidRPr="00DB765C">
        <w:rPr>
          <w:noProof/>
          <w:sz w:val="28"/>
          <w:szCs w:val="28"/>
        </w:rPr>
        <w:t>Alandra Jones</w:t>
      </w:r>
    </w:p>
    <w:p w:rsidR="00350BC8" w:rsidRPr="00DB765C" w:rsidRDefault="00350BC8" w:rsidP="00DB765C">
      <w:pPr>
        <w:rPr>
          <w:b/>
          <w:noProof/>
          <w:sz w:val="28"/>
          <w:szCs w:val="28"/>
        </w:rPr>
      </w:pPr>
      <w:r w:rsidRPr="00DB765C">
        <w:rPr>
          <w:b/>
          <w:noProof/>
          <w:sz w:val="28"/>
          <w:szCs w:val="28"/>
        </w:rPr>
        <w:t>TREASURY REPORT (CHAPTER DUES</w:t>
      </w:r>
      <w:r w:rsidR="004215DC" w:rsidRPr="00DB765C">
        <w:rPr>
          <w:b/>
          <w:noProof/>
          <w:sz w:val="28"/>
          <w:szCs w:val="28"/>
        </w:rPr>
        <w:t xml:space="preserve"> Motion to Adopt</w:t>
      </w:r>
      <w:r w:rsidRPr="00DB765C">
        <w:rPr>
          <w:b/>
          <w:noProof/>
          <w:sz w:val="28"/>
          <w:szCs w:val="28"/>
        </w:rPr>
        <w:t>)</w:t>
      </w:r>
      <w:r w:rsidR="00DB765C" w:rsidRPr="00DB765C">
        <w:rPr>
          <w:b/>
          <w:noProof/>
          <w:sz w:val="28"/>
          <w:szCs w:val="28"/>
        </w:rPr>
        <w:t xml:space="preserve"> – </w:t>
      </w:r>
      <w:r w:rsidR="00DB765C" w:rsidRPr="00DB765C">
        <w:rPr>
          <w:noProof/>
          <w:sz w:val="28"/>
          <w:szCs w:val="28"/>
        </w:rPr>
        <w:t>Nothing to Report</w:t>
      </w:r>
    </w:p>
    <w:p w:rsidR="00347B1B" w:rsidRPr="00D22A9D" w:rsidRDefault="00347B1B" w:rsidP="00DB765C">
      <w:pPr>
        <w:rPr>
          <w:b/>
          <w:i/>
          <w:noProof/>
          <w:sz w:val="28"/>
          <w:szCs w:val="28"/>
        </w:rPr>
      </w:pPr>
      <w:r w:rsidRPr="00DB765C">
        <w:rPr>
          <w:b/>
          <w:noProof/>
          <w:sz w:val="28"/>
          <w:szCs w:val="28"/>
        </w:rPr>
        <w:lastRenderedPageBreak/>
        <w:t>ASSISTANT TREASURER (ABSENT DEATH IN FAMILY)</w:t>
      </w:r>
      <w:r w:rsidR="00DB765C" w:rsidRPr="00DB765C">
        <w:rPr>
          <w:b/>
          <w:noProof/>
          <w:sz w:val="28"/>
          <w:szCs w:val="28"/>
        </w:rPr>
        <w:t xml:space="preserve"> - </w:t>
      </w:r>
      <w:r w:rsidR="00DB765C" w:rsidRPr="00DB765C">
        <w:rPr>
          <w:noProof/>
          <w:sz w:val="28"/>
          <w:szCs w:val="28"/>
        </w:rPr>
        <w:t xml:space="preserve"> </w:t>
      </w:r>
      <w:r w:rsidR="00D22A9D" w:rsidRPr="00D22A9D">
        <w:rPr>
          <w:i/>
          <w:noProof/>
          <w:sz w:val="28"/>
          <w:szCs w:val="28"/>
        </w:rPr>
        <w:t xml:space="preserve">The </w:t>
      </w:r>
      <w:r w:rsidR="008F337E">
        <w:rPr>
          <w:i/>
          <w:noProof/>
          <w:sz w:val="28"/>
          <w:szCs w:val="28"/>
        </w:rPr>
        <w:t xml:space="preserve">Assistant </w:t>
      </w:r>
      <w:r w:rsidR="00D22A9D" w:rsidRPr="00D22A9D">
        <w:rPr>
          <w:i/>
          <w:noProof/>
          <w:sz w:val="28"/>
          <w:szCs w:val="28"/>
        </w:rPr>
        <w:t>Treasurer will send out renewal reminders to individuals at 30, 60 and 90 days prior to exipration date.</w:t>
      </w:r>
    </w:p>
    <w:p w:rsidR="00350BC8" w:rsidRPr="00D22A9D" w:rsidRDefault="00731631" w:rsidP="00DB765C">
      <w:pPr>
        <w:rPr>
          <w:i/>
          <w:noProof/>
          <w:sz w:val="28"/>
          <w:szCs w:val="28"/>
        </w:rPr>
      </w:pPr>
      <w:r w:rsidRPr="00DB765C">
        <w:rPr>
          <w:b/>
          <w:noProof/>
          <w:sz w:val="28"/>
          <w:szCs w:val="28"/>
        </w:rPr>
        <w:t>CHAPTER CONCERNS (Participation In Chapter Duties/NTI Participation</w:t>
      </w:r>
      <w:r w:rsidR="00350BC8" w:rsidRPr="00DB765C">
        <w:rPr>
          <w:b/>
          <w:noProof/>
          <w:sz w:val="28"/>
          <w:szCs w:val="28"/>
        </w:rPr>
        <w:t>)</w:t>
      </w:r>
      <w:r w:rsidR="00656960" w:rsidRPr="00DB765C">
        <w:rPr>
          <w:b/>
          <w:noProof/>
          <w:sz w:val="28"/>
          <w:szCs w:val="28"/>
        </w:rPr>
        <w:t xml:space="preserve"> </w:t>
      </w:r>
      <w:r w:rsidR="00DB765C">
        <w:rPr>
          <w:noProof/>
          <w:sz w:val="28"/>
          <w:szCs w:val="28"/>
        </w:rPr>
        <w:t xml:space="preserve">– </w:t>
      </w:r>
      <w:r w:rsidR="00DB765C" w:rsidRPr="00D22A9D">
        <w:rPr>
          <w:i/>
          <w:noProof/>
          <w:sz w:val="28"/>
          <w:szCs w:val="28"/>
        </w:rPr>
        <w:t xml:space="preserve">Chapter Dues are $5/month effective starting in January 2017. Chapter Dues are in addition to the National Dues ($35). We are looking at a website for payment of your dues. You will still be able to pay dues in person. It was motioned by Ditu Kasuyi that local chapter dues be $60/year (paid annually) to coincide with the members National Dues date. Motion voted; Motion carried </w:t>
      </w:r>
    </w:p>
    <w:p w:rsidR="00350BC8" w:rsidRPr="00D22A9D" w:rsidRDefault="00656960" w:rsidP="00DB765C">
      <w:pPr>
        <w:rPr>
          <w:i/>
          <w:noProof/>
          <w:sz w:val="28"/>
          <w:szCs w:val="28"/>
        </w:rPr>
      </w:pPr>
      <w:r w:rsidRPr="00DB765C">
        <w:rPr>
          <w:b/>
          <w:noProof/>
          <w:sz w:val="28"/>
          <w:szCs w:val="28"/>
        </w:rPr>
        <w:t>CHAPTER SUCC</w:t>
      </w:r>
      <w:r w:rsidR="00731631" w:rsidRPr="00DB765C">
        <w:rPr>
          <w:b/>
          <w:noProof/>
          <w:sz w:val="28"/>
          <w:szCs w:val="28"/>
        </w:rPr>
        <w:t>ESSES (CHARTER/NTI Participation</w:t>
      </w:r>
      <w:r w:rsidRPr="00DB765C">
        <w:rPr>
          <w:b/>
          <w:noProof/>
          <w:sz w:val="28"/>
          <w:szCs w:val="28"/>
        </w:rPr>
        <w:t>)</w:t>
      </w:r>
      <w:r w:rsidR="00DB765C">
        <w:rPr>
          <w:b/>
          <w:noProof/>
          <w:sz w:val="28"/>
          <w:szCs w:val="28"/>
        </w:rPr>
        <w:t xml:space="preserve"> – </w:t>
      </w:r>
      <w:r w:rsidR="00DB765C" w:rsidRPr="00D22A9D">
        <w:rPr>
          <w:i/>
          <w:noProof/>
          <w:sz w:val="28"/>
          <w:szCs w:val="28"/>
        </w:rPr>
        <w:t xml:space="preserve">17 People from Energy attended the </w:t>
      </w:r>
      <w:r w:rsidR="00D22A9D" w:rsidRPr="00D22A9D">
        <w:rPr>
          <w:i/>
          <w:noProof/>
          <w:sz w:val="28"/>
          <w:szCs w:val="28"/>
        </w:rPr>
        <w:t xml:space="preserve">training. </w:t>
      </w:r>
      <w:r w:rsidR="00E156CF">
        <w:rPr>
          <w:i/>
          <w:noProof/>
          <w:sz w:val="28"/>
          <w:szCs w:val="28"/>
        </w:rPr>
        <w:t xml:space="preserve">Two individuals won a free membership (Kevin Phillips and Tanekwa Bournes). Congratulations to the both of you. </w:t>
      </w:r>
      <w:r w:rsidR="00D22A9D" w:rsidRPr="00D22A9D">
        <w:rPr>
          <w:i/>
          <w:noProof/>
          <w:sz w:val="28"/>
          <w:szCs w:val="28"/>
        </w:rPr>
        <w:t xml:space="preserve">President McCauley will work with the Chief of Staff to get more money for attending the training for the future. </w:t>
      </w:r>
      <w:r w:rsidR="00D22A9D">
        <w:rPr>
          <w:i/>
          <w:noProof/>
          <w:sz w:val="28"/>
          <w:szCs w:val="28"/>
        </w:rPr>
        <w:t xml:space="preserve">President McCauley will also discuss with the Chief of Staff about getting someone on the Director’s level to participate at the Agency Forum during the B.I.G training session. </w:t>
      </w:r>
      <w:r w:rsidR="00D22A9D" w:rsidRPr="00D22A9D">
        <w:rPr>
          <w:i/>
          <w:noProof/>
          <w:sz w:val="28"/>
          <w:szCs w:val="28"/>
        </w:rPr>
        <w:t>We need more members to attend. Make sure you add the Blacks in Government Training onto your IDP for next year. Next year’s training will be held in Atlantic City; 2018 will be in New Orleans and 2019 will be held in Texas.</w:t>
      </w:r>
      <w:r w:rsidR="00D22A9D">
        <w:rPr>
          <w:i/>
          <w:noProof/>
          <w:sz w:val="28"/>
          <w:szCs w:val="28"/>
        </w:rPr>
        <w:t xml:space="preserve"> </w:t>
      </w:r>
    </w:p>
    <w:p w:rsidR="00656960" w:rsidRPr="00D22A9D" w:rsidRDefault="00656960" w:rsidP="00D22A9D">
      <w:pPr>
        <w:rPr>
          <w:b/>
          <w:noProof/>
          <w:sz w:val="28"/>
          <w:szCs w:val="28"/>
        </w:rPr>
      </w:pPr>
      <w:r w:rsidRPr="00D22A9D">
        <w:rPr>
          <w:b/>
          <w:noProof/>
          <w:sz w:val="28"/>
          <w:szCs w:val="28"/>
        </w:rPr>
        <w:t xml:space="preserve">NOMINATION OF MEMBERSHIP COMMITTEE </w:t>
      </w:r>
      <w:r w:rsidR="00731631" w:rsidRPr="00D22A9D">
        <w:rPr>
          <w:b/>
          <w:noProof/>
          <w:sz w:val="28"/>
          <w:szCs w:val="28"/>
        </w:rPr>
        <w:t xml:space="preserve">CHAIR – </w:t>
      </w:r>
      <w:r w:rsidR="00731631" w:rsidRPr="00D22A9D">
        <w:rPr>
          <w:noProof/>
          <w:sz w:val="28"/>
          <w:szCs w:val="28"/>
        </w:rPr>
        <w:t>E</w:t>
      </w:r>
      <w:r w:rsidR="00D22A9D">
        <w:rPr>
          <w:noProof/>
          <w:sz w:val="28"/>
          <w:szCs w:val="28"/>
        </w:rPr>
        <w:t xml:space="preserve">ligah Cornish </w:t>
      </w:r>
      <w:r w:rsidR="00844691">
        <w:rPr>
          <w:noProof/>
          <w:sz w:val="28"/>
          <w:szCs w:val="28"/>
        </w:rPr>
        <w:t xml:space="preserve">(Chair) </w:t>
      </w:r>
      <w:r w:rsidR="00D22A9D">
        <w:rPr>
          <w:noProof/>
          <w:sz w:val="28"/>
          <w:szCs w:val="28"/>
        </w:rPr>
        <w:t>and Angela Jones will be the Co-Chair</w:t>
      </w:r>
    </w:p>
    <w:p w:rsidR="00731631" w:rsidRPr="00D22A9D" w:rsidRDefault="00731631" w:rsidP="00D22A9D">
      <w:pPr>
        <w:rPr>
          <w:i/>
          <w:noProof/>
          <w:sz w:val="28"/>
          <w:szCs w:val="28"/>
        </w:rPr>
      </w:pPr>
      <w:r w:rsidRPr="00D22A9D">
        <w:rPr>
          <w:b/>
          <w:noProof/>
          <w:sz w:val="28"/>
          <w:szCs w:val="28"/>
        </w:rPr>
        <w:t xml:space="preserve">PROGRAM &amp; PLANNING COMMITTEE – </w:t>
      </w:r>
      <w:r w:rsidR="00D22A9D">
        <w:rPr>
          <w:b/>
          <w:noProof/>
          <w:sz w:val="28"/>
          <w:szCs w:val="28"/>
        </w:rPr>
        <w:t xml:space="preserve"> </w:t>
      </w:r>
      <w:r w:rsidR="00D22A9D">
        <w:rPr>
          <w:i/>
          <w:noProof/>
          <w:sz w:val="28"/>
          <w:szCs w:val="28"/>
        </w:rPr>
        <w:t xml:space="preserve">The following individuals volunteered to be on the Program &amp; Planning Committee: Ditu Kasuyi, </w:t>
      </w:r>
      <w:r w:rsidR="00844691">
        <w:rPr>
          <w:i/>
          <w:noProof/>
          <w:sz w:val="28"/>
          <w:szCs w:val="28"/>
        </w:rPr>
        <w:t>Angela Jones, Brandi Carpenter, Sonia wynn, Graciala Hill, Nicole Yun and Rosalind Gerald</w:t>
      </w:r>
    </w:p>
    <w:p w:rsidR="00731631" w:rsidRPr="00844691" w:rsidRDefault="00731631" w:rsidP="00844691">
      <w:pPr>
        <w:rPr>
          <w:i/>
          <w:noProof/>
          <w:sz w:val="28"/>
          <w:szCs w:val="28"/>
        </w:rPr>
      </w:pPr>
      <w:r w:rsidRPr="00844691">
        <w:rPr>
          <w:b/>
          <w:noProof/>
          <w:sz w:val="28"/>
          <w:szCs w:val="28"/>
        </w:rPr>
        <w:t xml:space="preserve">COMMUNICATION &amp; PUBLIC RELATIONS CHAIR – </w:t>
      </w:r>
      <w:r w:rsidR="00844691">
        <w:rPr>
          <w:i/>
          <w:noProof/>
          <w:sz w:val="28"/>
          <w:szCs w:val="28"/>
        </w:rPr>
        <w:t>The following individual volunteered to be the Communication &amp; Public Relations Chair: Bruce Jones</w:t>
      </w:r>
      <w:r w:rsidR="008F337E">
        <w:rPr>
          <w:i/>
          <w:noProof/>
          <w:sz w:val="28"/>
          <w:szCs w:val="28"/>
        </w:rPr>
        <w:t xml:space="preserve"> co-chair Takara Lewis</w:t>
      </w:r>
      <w:bookmarkStart w:id="0" w:name="_GoBack"/>
      <w:bookmarkEnd w:id="0"/>
    </w:p>
    <w:p w:rsidR="00731631" w:rsidRPr="00844691" w:rsidRDefault="00731631" w:rsidP="00844691">
      <w:pPr>
        <w:rPr>
          <w:b/>
          <w:noProof/>
          <w:sz w:val="28"/>
          <w:szCs w:val="28"/>
        </w:rPr>
      </w:pPr>
      <w:r w:rsidRPr="00844691">
        <w:rPr>
          <w:b/>
          <w:noProof/>
          <w:sz w:val="28"/>
          <w:szCs w:val="28"/>
        </w:rPr>
        <w:t>HISTORIAN – (VACANT)</w:t>
      </w:r>
    </w:p>
    <w:p w:rsidR="00731631" w:rsidRPr="00844691" w:rsidRDefault="00844691" w:rsidP="00844691">
      <w:pPr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PARLIMENTARIAN – </w:t>
      </w:r>
      <w:r>
        <w:rPr>
          <w:i/>
          <w:noProof/>
          <w:sz w:val="28"/>
          <w:szCs w:val="28"/>
        </w:rPr>
        <w:t>Beverly Hicks</w:t>
      </w:r>
    </w:p>
    <w:p w:rsidR="005F19FD" w:rsidRPr="00844691" w:rsidRDefault="00844691" w:rsidP="00844691">
      <w:pPr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CHAPLIN – </w:t>
      </w:r>
      <w:r>
        <w:rPr>
          <w:i/>
          <w:noProof/>
          <w:sz w:val="28"/>
          <w:szCs w:val="28"/>
        </w:rPr>
        <w:t>Kevin Phillips</w:t>
      </w:r>
    </w:p>
    <w:p w:rsidR="005F19FD" w:rsidRPr="00844691" w:rsidRDefault="00844691" w:rsidP="00844691">
      <w:pPr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SERGEANT AT ARMS – </w:t>
      </w:r>
      <w:r>
        <w:rPr>
          <w:i/>
          <w:noProof/>
          <w:sz w:val="28"/>
          <w:szCs w:val="28"/>
        </w:rPr>
        <w:t>Nolan McGhee</w:t>
      </w:r>
    </w:p>
    <w:p w:rsidR="005F19FD" w:rsidRPr="00844691" w:rsidRDefault="005F19FD" w:rsidP="00844691">
      <w:pPr>
        <w:spacing w:before="240"/>
        <w:rPr>
          <w:b/>
          <w:noProof/>
          <w:sz w:val="28"/>
          <w:szCs w:val="28"/>
        </w:rPr>
      </w:pPr>
      <w:r w:rsidRPr="00844691">
        <w:rPr>
          <w:b/>
          <w:noProof/>
          <w:sz w:val="28"/>
          <w:szCs w:val="28"/>
        </w:rPr>
        <w:lastRenderedPageBreak/>
        <w:t>SPECIAL COMMITTEES – (Audit, Nomination, Election) – (VACANT)</w:t>
      </w:r>
    </w:p>
    <w:p w:rsidR="005F19FD" w:rsidRPr="00844691" w:rsidRDefault="005F19FD" w:rsidP="00844691">
      <w:pPr>
        <w:spacing w:before="240"/>
        <w:rPr>
          <w:b/>
          <w:noProof/>
          <w:sz w:val="28"/>
          <w:szCs w:val="28"/>
        </w:rPr>
      </w:pPr>
      <w:r w:rsidRPr="00844691">
        <w:rPr>
          <w:b/>
          <w:noProof/>
          <w:sz w:val="28"/>
          <w:szCs w:val="28"/>
        </w:rPr>
        <w:t xml:space="preserve">FUNDRAISING </w:t>
      </w:r>
      <w:r w:rsidR="00844691">
        <w:rPr>
          <w:b/>
          <w:noProof/>
          <w:sz w:val="28"/>
          <w:szCs w:val="28"/>
        </w:rPr>
        <w:t>COMMITTEE</w:t>
      </w:r>
      <w:r w:rsidRPr="00844691">
        <w:rPr>
          <w:b/>
          <w:noProof/>
          <w:sz w:val="28"/>
          <w:szCs w:val="28"/>
        </w:rPr>
        <w:t>– (VACANT)</w:t>
      </w:r>
    </w:p>
    <w:p w:rsidR="00844691" w:rsidRDefault="00347B1B" w:rsidP="00844691">
      <w:pPr>
        <w:spacing w:before="240"/>
        <w:rPr>
          <w:b/>
          <w:noProof/>
          <w:sz w:val="28"/>
          <w:szCs w:val="28"/>
        </w:rPr>
      </w:pPr>
      <w:r w:rsidRPr="00844691">
        <w:rPr>
          <w:b/>
          <w:noProof/>
          <w:sz w:val="28"/>
          <w:szCs w:val="28"/>
        </w:rPr>
        <w:t>QUESTIONS/</w:t>
      </w:r>
      <w:r w:rsidR="00707148" w:rsidRPr="00844691">
        <w:rPr>
          <w:b/>
          <w:noProof/>
          <w:sz w:val="28"/>
          <w:szCs w:val="28"/>
        </w:rPr>
        <w:t xml:space="preserve"> HOLD </w:t>
      </w:r>
      <w:r w:rsidR="00680665">
        <w:rPr>
          <w:b/>
          <w:noProof/>
          <w:sz w:val="28"/>
          <w:szCs w:val="28"/>
        </w:rPr>
        <w:t xml:space="preserve">COMMENTS </w:t>
      </w:r>
      <w:r w:rsidR="00844691">
        <w:rPr>
          <w:b/>
          <w:noProof/>
          <w:sz w:val="28"/>
          <w:szCs w:val="28"/>
        </w:rPr>
        <w:t xml:space="preserve"> – </w:t>
      </w:r>
    </w:p>
    <w:p w:rsidR="00347B1B" w:rsidRDefault="00844691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>-</w:t>
      </w:r>
      <w:r>
        <w:rPr>
          <w:i/>
          <w:noProof/>
          <w:sz w:val="28"/>
          <w:szCs w:val="28"/>
        </w:rPr>
        <w:t xml:space="preserve">Our Charter has been received (attached). We have a total of 48 members (47 </w:t>
      </w:r>
      <w:r w:rsidR="00E156CF">
        <w:rPr>
          <w:i/>
          <w:noProof/>
          <w:sz w:val="28"/>
          <w:szCs w:val="28"/>
        </w:rPr>
        <w:t xml:space="preserve">regular </w:t>
      </w:r>
      <w:r>
        <w:rPr>
          <w:i/>
          <w:noProof/>
          <w:sz w:val="28"/>
          <w:szCs w:val="28"/>
        </w:rPr>
        <w:t>members and 1 Life member);</w:t>
      </w:r>
    </w:p>
    <w:p w:rsidR="00844691" w:rsidRDefault="00844691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</w:t>
      </w:r>
      <w:r w:rsidR="00E156CF">
        <w:rPr>
          <w:i/>
          <w:noProof/>
          <w:sz w:val="28"/>
          <w:szCs w:val="28"/>
        </w:rPr>
        <w:t>There is an Open House and New Member Orientation Saturday, Sept 24</w:t>
      </w:r>
      <w:r w:rsidR="00E156CF" w:rsidRPr="00E156CF">
        <w:rPr>
          <w:i/>
          <w:noProof/>
          <w:sz w:val="28"/>
          <w:szCs w:val="28"/>
          <w:vertAlign w:val="superscript"/>
        </w:rPr>
        <w:t>th</w:t>
      </w:r>
      <w:r w:rsidR="00E156CF">
        <w:rPr>
          <w:i/>
          <w:noProof/>
          <w:sz w:val="28"/>
          <w:szCs w:val="28"/>
        </w:rPr>
        <w:t xml:space="preserve"> from 1000am – 1:00pm at NOAA 1325 East-West Highway, Silver Springs (flyer attached)</w:t>
      </w:r>
    </w:p>
    <w:p w:rsidR="00E156CF" w:rsidRDefault="00E156CF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-Blacks In Government Region XI Hol</w:t>
      </w:r>
      <w:r w:rsidR="00F325D9">
        <w:rPr>
          <w:i/>
          <w:noProof/>
          <w:sz w:val="28"/>
          <w:szCs w:val="28"/>
        </w:rPr>
        <w:t>i</w:t>
      </w:r>
      <w:r>
        <w:rPr>
          <w:i/>
          <w:noProof/>
          <w:sz w:val="28"/>
          <w:szCs w:val="28"/>
        </w:rPr>
        <w:t>day Awards Gala “Night of Elegance &amp; Excellence”, Saturday, Dec 3</w:t>
      </w:r>
      <w:r w:rsidRPr="00E156CF">
        <w:rPr>
          <w:i/>
          <w:noProof/>
          <w:sz w:val="28"/>
          <w:szCs w:val="28"/>
          <w:vertAlign w:val="superscript"/>
        </w:rPr>
        <w:t>rd</w:t>
      </w:r>
      <w:r>
        <w:rPr>
          <w:i/>
          <w:noProof/>
          <w:sz w:val="28"/>
          <w:szCs w:val="28"/>
        </w:rPr>
        <w:t xml:space="preserve"> from 7pm – 12am at Martin’s Crosswinds in Greenbelt, MD. Tickets are $65. We would like to get a table. 10 people to a table, we currently have 7 people planning on attending. If you are interested in attending the link to purchase tickets is on the attached flyer. Please let me know once you have purchased a ticket. </w:t>
      </w:r>
    </w:p>
    <w:p w:rsidR="00E156CF" w:rsidRDefault="00E156CF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-Oct 15 President McCauley and Elijah will be attending a session on building our webpage in NW DC. Anyone can attend. Let me know if you plan on attending.</w:t>
      </w:r>
    </w:p>
    <w:p w:rsidR="00E156CF" w:rsidRDefault="00E156CF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-Amazon Smile: President McCauley is working on setting this up so that donations can bemade and go directly to our chapter.</w:t>
      </w:r>
    </w:p>
    <w:p w:rsidR="00E156CF" w:rsidRDefault="00E156CF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-Retirement Workshop: President McCauley is working with the vendor on setting up the dates for this. Please stay tuned.</w:t>
      </w:r>
    </w:p>
    <w:p w:rsidR="00680665" w:rsidRDefault="00680665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-Fundraising Committee: President McCauley would like to raise money so that our Chapter can issue our own scholarship. If interested in helping toward this endeavor please let me know.</w:t>
      </w:r>
    </w:p>
    <w:p w:rsidR="00680665" w:rsidRDefault="00680665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-Lunch &amp; Learn: Elijah Cornish under the Membership Committee will be trying to put something on for our Chapter.</w:t>
      </w:r>
    </w:p>
    <w:p w:rsidR="00680665" w:rsidRPr="00844691" w:rsidRDefault="00680665" w:rsidP="00844691">
      <w:pPr>
        <w:spacing w:before="240"/>
        <w:ind w:firstLine="36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-How many members can join a committee? With our size and the number of positions looking to be filled we are looking at keeping the number to no more than 7 people per committee.</w:t>
      </w:r>
    </w:p>
    <w:p w:rsidR="00350BC8" w:rsidRDefault="005F19FD" w:rsidP="003A1E9C">
      <w:pPr>
        <w:pStyle w:val="ListParagraph"/>
        <w:numPr>
          <w:ilvl w:val="0"/>
          <w:numId w:val="3"/>
        </w:numPr>
        <w:spacing w:before="240"/>
        <w:jc w:val="center"/>
      </w:pPr>
      <w:r w:rsidRPr="00680665">
        <w:rPr>
          <w:b/>
          <w:noProof/>
          <w:sz w:val="28"/>
          <w:szCs w:val="28"/>
        </w:rPr>
        <w:lastRenderedPageBreak/>
        <w:t>MOVEMENT TO ADJOURN</w:t>
      </w:r>
      <w:r w:rsidR="00680665" w:rsidRPr="00680665">
        <w:rPr>
          <w:b/>
          <w:noProof/>
          <w:sz w:val="28"/>
          <w:szCs w:val="28"/>
        </w:rPr>
        <w:t xml:space="preserve"> – </w:t>
      </w:r>
      <w:r w:rsidR="00680665" w:rsidRPr="00680665">
        <w:rPr>
          <w:i/>
          <w:noProof/>
          <w:sz w:val="28"/>
          <w:szCs w:val="28"/>
        </w:rPr>
        <w:t>Meeting was adjourned at 12:31pm</w:t>
      </w:r>
    </w:p>
    <w:sectPr w:rsidR="0035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D55"/>
    <w:multiLevelType w:val="hybridMultilevel"/>
    <w:tmpl w:val="C04A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63D7"/>
    <w:multiLevelType w:val="hybridMultilevel"/>
    <w:tmpl w:val="FF169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F112FA"/>
    <w:multiLevelType w:val="hybridMultilevel"/>
    <w:tmpl w:val="5E6E0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A"/>
    <w:rsid w:val="002F47B7"/>
    <w:rsid w:val="00347B1B"/>
    <w:rsid w:val="00350BC8"/>
    <w:rsid w:val="003A76AD"/>
    <w:rsid w:val="003B7FEC"/>
    <w:rsid w:val="004215DC"/>
    <w:rsid w:val="005B271C"/>
    <w:rsid w:val="005F19FD"/>
    <w:rsid w:val="00656960"/>
    <w:rsid w:val="00680665"/>
    <w:rsid w:val="00707148"/>
    <w:rsid w:val="00731631"/>
    <w:rsid w:val="007D3F5A"/>
    <w:rsid w:val="00826AE8"/>
    <w:rsid w:val="00844691"/>
    <w:rsid w:val="00881D44"/>
    <w:rsid w:val="008F337E"/>
    <w:rsid w:val="00D22A9D"/>
    <w:rsid w:val="00DB765C"/>
    <w:rsid w:val="00E06C33"/>
    <w:rsid w:val="00E156CF"/>
    <w:rsid w:val="00F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6AF3"/>
  <w15:chartTrackingRefBased/>
  <w15:docId w15:val="{1E9F122E-9932-47DD-A2E9-3EAF997A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Larry R CIV DLA INSTALLATION SUPPORT (US)</dc:creator>
  <cp:keywords/>
  <dc:description/>
  <cp:lastModifiedBy>Jones, Alandra R CIV DLA SMALL BUSINESS PROG (US)</cp:lastModifiedBy>
  <cp:revision>7</cp:revision>
  <cp:lastPrinted>2016-09-23T14:47:00Z</cp:lastPrinted>
  <dcterms:created xsi:type="dcterms:W3CDTF">2016-09-23T13:53:00Z</dcterms:created>
  <dcterms:modified xsi:type="dcterms:W3CDTF">2016-10-21T15:25:00Z</dcterms:modified>
</cp:coreProperties>
</file>